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ED" w:rsidRPr="009A4BAB" w:rsidRDefault="009A4BAB">
      <w:pPr>
        <w:spacing w:line="360" w:lineRule="auto"/>
        <w:jc w:val="center"/>
        <w:rPr>
          <w:rFonts w:ascii="微软雅黑" w:eastAsia="微软雅黑" w:hAnsi="微软雅黑" w:cs="Tahoma"/>
          <w:b/>
          <w:kern w:val="0"/>
          <w:sz w:val="24"/>
          <w:szCs w:val="21"/>
        </w:rPr>
      </w:pPr>
      <w:r w:rsidRPr="009A4BAB">
        <w:rPr>
          <w:rFonts w:ascii="微软雅黑" w:eastAsia="微软雅黑" w:hAnsi="微软雅黑" w:hint="eastAsia"/>
          <w:b/>
          <w:sz w:val="24"/>
          <w:szCs w:val="21"/>
        </w:rPr>
        <w:t>深究地理</w:t>
      </w:r>
      <w:r w:rsidR="00C32E3C">
        <w:rPr>
          <w:rFonts w:ascii="微软雅黑" w:eastAsia="微软雅黑" w:hAnsi="微软雅黑"/>
          <w:b/>
          <w:sz w:val="24"/>
          <w:szCs w:val="21"/>
        </w:rPr>
        <w:t>重</w:t>
      </w:r>
      <w:r w:rsidR="00C32E3C">
        <w:rPr>
          <w:rFonts w:ascii="微软雅黑" w:eastAsia="微软雅黑" w:hAnsi="微软雅黑" w:hint="eastAsia"/>
          <w:b/>
          <w:sz w:val="24"/>
          <w:szCs w:val="21"/>
        </w:rPr>
        <w:t>知识</w:t>
      </w:r>
      <w:bookmarkStart w:id="0" w:name="_GoBack"/>
      <w:bookmarkEnd w:id="0"/>
      <w:r w:rsidRPr="009A4BAB">
        <w:rPr>
          <w:rFonts w:ascii="微软雅黑" w:eastAsia="微软雅黑" w:hAnsi="微软雅黑"/>
          <w:b/>
          <w:sz w:val="24"/>
          <w:szCs w:val="21"/>
        </w:rPr>
        <w:t>，</w:t>
      </w:r>
      <w:r w:rsidRPr="009A4BAB">
        <w:rPr>
          <w:rFonts w:ascii="微软雅黑" w:eastAsia="微软雅黑" w:hAnsi="微软雅黑" w:hint="eastAsia"/>
          <w:b/>
          <w:sz w:val="24"/>
          <w:szCs w:val="21"/>
        </w:rPr>
        <w:t>玩转新题材</w:t>
      </w:r>
    </w:p>
    <w:p w:rsidR="009C34ED" w:rsidRPr="008F1CC9" w:rsidRDefault="008F1CC9" w:rsidP="008F1CC9">
      <w:pPr>
        <w:spacing w:line="360" w:lineRule="auto"/>
        <w:jc w:val="center"/>
        <w:rPr>
          <w:rFonts w:ascii="微软雅黑" w:eastAsia="微软雅黑" w:hAnsi="微软雅黑" w:cs="Tahoma"/>
          <w:kern w:val="0"/>
          <w:szCs w:val="21"/>
        </w:rPr>
      </w:pPr>
      <w:r w:rsidRPr="008F1CC9">
        <w:rPr>
          <w:rFonts w:ascii="微软雅黑" w:eastAsia="微软雅黑" w:hAnsi="微软雅黑" w:hint="eastAsia"/>
        </w:rPr>
        <w:t>——2016年广州高考一模（文综地理卷）命题点评</w:t>
      </w:r>
    </w:p>
    <w:p w:rsidR="008F1CC9" w:rsidRPr="008F1CC9" w:rsidRDefault="008F1CC9" w:rsidP="008F1CC9">
      <w:pPr>
        <w:ind w:firstLine="570"/>
        <w:jc w:val="center"/>
        <w:rPr>
          <w:rFonts w:ascii="微软雅黑" w:eastAsia="微软雅黑" w:hAnsi="微软雅黑"/>
          <w:szCs w:val="21"/>
        </w:rPr>
      </w:pPr>
      <w:r w:rsidRPr="007120D7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EC77F" wp14:editId="63A84AB9">
                <wp:simplePos x="0" y="0"/>
                <wp:positionH relativeFrom="margin">
                  <wp:posOffset>333375</wp:posOffset>
                </wp:positionH>
                <wp:positionV relativeFrom="paragraph">
                  <wp:posOffset>17145</wp:posOffset>
                </wp:positionV>
                <wp:extent cx="5314950" cy="3333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BA74D" id="矩形 1" o:spid="_x0000_s1026" style="position:absolute;left:0;text-align:left;margin-left:26.25pt;margin-top:1.35pt;width:41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" filled="f" strokecolor="#243f60 [1604]" strokeweight="2pt">
                <w10:wrap anchorx="margin"/>
              </v:rect>
            </w:pict>
          </mc:Fallback>
        </mc:AlternateContent>
      </w:r>
      <w:r w:rsidRPr="007120D7">
        <w:rPr>
          <w:rFonts w:ascii="微软雅黑" w:eastAsia="微软雅黑" w:hAnsi="微软雅黑" w:hint="eastAsia"/>
          <w:color w:val="0070C0"/>
          <w:szCs w:val="21"/>
        </w:rPr>
        <w:t>回复</w:t>
      </w:r>
      <w:r w:rsidRPr="007120D7">
        <w:rPr>
          <w:rFonts w:ascii="微软雅黑" w:eastAsia="微软雅黑" w:hAnsi="微软雅黑"/>
          <w:color w:val="0070C0"/>
          <w:szCs w:val="21"/>
        </w:rPr>
        <w:t>关键字</w:t>
      </w:r>
      <w:r w:rsidRPr="007120D7">
        <w:rPr>
          <w:rFonts w:ascii="微软雅黑" w:eastAsia="微软雅黑" w:hAnsi="微软雅黑"/>
          <w:b/>
          <w:color w:val="0070C0"/>
          <w:szCs w:val="21"/>
        </w:rPr>
        <w:t>“高考一模”</w:t>
      </w:r>
      <w:r w:rsidRPr="007120D7">
        <w:rPr>
          <w:rFonts w:ascii="微软雅黑" w:eastAsia="微软雅黑" w:hAnsi="微软雅黑"/>
          <w:color w:val="0070C0"/>
          <w:szCs w:val="21"/>
        </w:rPr>
        <w:t>即可查询</w:t>
      </w:r>
      <w:r w:rsidRPr="007120D7">
        <w:rPr>
          <w:rFonts w:ascii="微软雅黑" w:eastAsia="微软雅黑" w:hAnsi="微软雅黑" w:hint="eastAsia"/>
          <w:color w:val="0070C0"/>
          <w:szCs w:val="21"/>
        </w:rPr>
        <w:t>独家</w:t>
      </w:r>
      <w:r w:rsidRPr="007120D7">
        <w:rPr>
          <w:rFonts w:ascii="微软雅黑" w:eastAsia="微软雅黑" w:hAnsi="微软雅黑"/>
          <w:color w:val="0070C0"/>
          <w:szCs w:val="21"/>
        </w:rPr>
        <w:t>点评、试卷、答案。</w:t>
      </w:r>
    </w:p>
    <w:p w:rsidR="009C34ED" w:rsidRPr="008F1CC9" w:rsidRDefault="008F1CC9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7120D7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3093E" wp14:editId="6FE63DE7">
                <wp:simplePos x="0" y="0"/>
                <wp:positionH relativeFrom="margin">
                  <wp:posOffset>-104775</wp:posOffset>
                </wp:positionH>
                <wp:positionV relativeFrom="paragraph">
                  <wp:posOffset>97155</wp:posOffset>
                </wp:positionV>
                <wp:extent cx="5705475" cy="14382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438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DA446" id="矩形 2" o:spid="_x0000_s1026" style="position:absolute;left:0;text-align:left;margin-left:-8.25pt;margin-top:7.65pt;width:449.2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" filled="f" strokecolor="#243f60 [1604]" strokeweight="2pt">
                <w10:wrap anchorx="margin"/>
              </v:rect>
            </w:pict>
          </mc:Fallback>
        </mc:AlternateContent>
      </w:r>
      <w:r w:rsidR="004D0302" w:rsidRPr="008F1CC9">
        <w:rPr>
          <w:rFonts w:ascii="微软雅黑" w:eastAsia="微软雅黑" w:hAnsi="微软雅黑" w:cs="Tahoma" w:hint="eastAsia"/>
          <w:kern w:val="0"/>
          <w:szCs w:val="21"/>
        </w:rPr>
        <w:t>2016</w:t>
      </w:r>
      <w:r w:rsidR="007E4F75" w:rsidRPr="008F1CC9">
        <w:rPr>
          <w:rFonts w:ascii="微软雅黑" w:eastAsia="微软雅黑" w:hAnsi="微软雅黑" w:cs="Tahoma" w:hint="eastAsia"/>
          <w:kern w:val="0"/>
          <w:szCs w:val="21"/>
        </w:rPr>
        <w:t>广州</w:t>
      </w:r>
      <w:r w:rsidR="004D0302" w:rsidRPr="008F1CC9">
        <w:rPr>
          <w:rFonts w:ascii="微软雅黑" w:eastAsia="微软雅黑" w:hAnsi="微软雅黑" w:cs="Tahoma" w:hint="eastAsia"/>
          <w:kern w:val="0"/>
          <w:szCs w:val="21"/>
        </w:rPr>
        <w:t>高考</w:t>
      </w:r>
      <w:r w:rsidR="007E4F75" w:rsidRPr="008F1CC9">
        <w:rPr>
          <w:rFonts w:ascii="微软雅黑" w:eastAsia="微软雅黑" w:hAnsi="微软雅黑" w:cs="Tahoma" w:hint="eastAsia"/>
          <w:kern w:val="0"/>
          <w:szCs w:val="21"/>
        </w:rPr>
        <w:t>一模</w:t>
      </w:r>
      <w:r w:rsidR="007E4F75" w:rsidRPr="008F1CC9">
        <w:rPr>
          <w:rFonts w:ascii="微软雅黑" w:eastAsia="微软雅黑" w:hAnsi="微软雅黑" w:cs="Tahoma"/>
          <w:kern w:val="0"/>
          <w:szCs w:val="21"/>
        </w:rPr>
        <w:t>试卷的命题</w:t>
      </w:r>
      <w:r w:rsidR="007E4F75" w:rsidRPr="008F1CC9">
        <w:rPr>
          <w:rFonts w:ascii="微软雅黑" w:eastAsia="微软雅黑" w:hAnsi="微软雅黑" w:cs="Tahoma" w:hint="eastAsia"/>
          <w:kern w:val="0"/>
          <w:szCs w:val="21"/>
        </w:rPr>
        <w:t>特点</w:t>
      </w:r>
      <w:r w:rsidR="007E4F75" w:rsidRPr="008F1CC9">
        <w:rPr>
          <w:rFonts w:ascii="微软雅黑" w:eastAsia="微软雅黑" w:hAnsi="微软雅黑" w:cs="Tahoma"/>
          <w:kern w:val="0"/>
          <w:szCs w:val="21"/>
        </w:rPr>
        <w:t>、试卷结构和能力考查的要求</w:t>
      </w:r>
      <w:r w:rsidR="007E4F75" w:rsidRPr="008F1CC9">
        <w:rPr>
          <w:rFonts w:ascii="微软雅黑" w:eastAsia="微软雅黑" w:hAnsi="微软雅黑" w:cs="Tahoma" w:hint="eastAsia"/>
          <w:kern w:val="0"/>
          <w:szCs w:val="21"/>
        </w:rPr>
        <w:t>与全国卷一致</w:t>
      </w:r>
      <w:r w:rsidR="007E4F75" w:rsidRPr="008F1CC9">
        <w:rPr>
          <w:rFonts w:ascii="微软雅黑" w:eastAsia="微软雅黑" w:hAnsi="微软雅黑" w:cs="Tahoma"/>
          <w:kern w:val="0"/>
          <w:szCs w:val="21"/>
        </w:rPr>
        <w:t>。</w:t>
      </w:r>
      <w:r w:rsidR="004D0302" w:rsidRPr="008F1CC9">
        <w:rPr>
          <w:rFonts w:ascii="微软雅黑" w:eastAsia="微软雅黑" w:hAnsi="微软雅黑" w:cs="Tahoma" w:hint="eastAsia"/>
          <w:kern w:val="0"/>
          <w:szCs w:val="21"/>
        </w:rPr>
        <w:t>卓越</w:t>
      </w:r>
      <w:r w:rsidR="004D0302" w:rsidRPr="008F1CC9">
        <w:rPr>
          <w:rFonts w:ascii="微软雅黑" w:eastAsia="微软雅黑" w:hAnsi="微软雅黑" w:cs="Tahoma"/>
          <w:kern w:val="0"/>
          <w:szCs w:val="21"/>
        </w:rPr>
        <w:t>教育考试研究院·高考团队认为</w:t>
      </w:r>
      <w:r w:rsidR="007E4F75" w:rsidRPr="008F1CC9">
        <w:rPr>
          <w:rFonts w:ascii="微软雅黑" w:eastAsia="微软雅黑" w:hAnsi="微软雅黑" w:hint="eastAsia"/>
          <w:szCs w:val="21"/>
        </w:rPr>
        <w:t>难度比广东卷高，接近全国全难度和能力要求。题目题材比较新，都源于真实生活，充分体现“用所学地理原理、规律解决生活中的地理问题”的新课程理念和考纲要求。</w:t>
      </w:r>
    </w:p>
    <w:p w:rsidR="009C34ED" w:rsidRPr="008F1CC9" w:rsidRDefault="004D0302" w:rsidP="004D0302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8F1CC9">
        <w:rPr>
          <w:rFonts w:ascii="微软雅黑" w:eastAsia="微软雅黑" w:hAnsi="微软雅黑" w:hint="eastAsia"/>
          <w:szCs w:val="21"/>
        </w:rPr>
        <w:t>具体的考点此次</w:t>
      </w:r>
      <w:r w:rsidRPr="008F1CC9">
        <w:rPr>
          <w:rFonts w:ascii="微软雅黑" w:eastAsia="微软雅黑" w:hAnsi="微软雅黑"/>
          <w:szCs w:val="21"/>
        </w:rPr>
        <w:t>高考一模</w:t>
      </w:r>
      <w:r w:rsidR="007E4F75" w:rsidRPr="008F1CC9">
        <w:rPr>
          <w:rFonts w:ascii="微软雅黑" w:eastAsia="微软雅黑" w:hAnsi="微软雅黑" w:cs="Tahoma" w:hint="eastAsia"/>
          <w:kern w:val="0"/>
          <w:szCs w:val="21"/>
        </w:rPr>
        <w:t>命题情况</w:t>
      </w:r>
      <w:r w:rsidRPr="008F1CC9">
        <w:rPr>
          <w:rFonts w:ascii="微软雅黑" w:eastAsia="微软雅黑" w:hAnsi="微软雅黑" w:cs="Tahoma" w:hint="eastAsia"/>
          <w:kern w:val="0"/>
          <w:szCs w:val="21"/>
        </w:rPr>
        <w:t>：</w:t>
      </w:r>
    </w:p>
    <w:p w:rsidR="009C34ED" w:rsidRDefault="007E4F75" w:rsidP="004D0302">
      <w:pPr>
        <w:pStyle w:val="a9"/>
        <w:numPr>
          <w:ilvl w:val="0"/>
          <w:numId w:val="3"/>
        </w:numPr>
        <w:tabs>
          <w:tab w:val="left" w:pos="720"/>
          <w:tab w:val="left" w:pos="3255"/>
        </w:tabs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8F1CC9">
        <w:rPr>
          <w:rFonts w:ascii="微软雅黑" w:eastAsia="微软雅黑" w:hAnsi="微软雅黑" w:hint="eastAsia"/>
          <w:szCs w:val="21"/>
        </w:rPr>
        <w:t>试卷结构</w:t>
      </w:r>
    </w:p>
    <w:p w:rsidR="001F2453" w:rsidRPr="008F1CC9" w:rsidRDefault="001F2453" w:rsidP="001F2453">
      <w:pPr>
        <w:pStyle w:val="a9"/>
        <w:tabs>
          <w:tab w:val="left" w:pos="720"/>
          <w:tab w:val="left" w:pos="3255"/>
        </w:tabs>
        <w:spacing w:line="360" w:lineRule="auto"/>
        <w:ind w:left="42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5552440" cy="2476500"/>
            <wp:effectExtent l="0" t="0" r="0" b="0"/>
            <wp:docPr id="3" name="图片 3" descr="E:\KKMOK\高中\2016\高考一模\一模点评\地理插图1.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KMOK\高中\2016\高考一模\一模点评\地理插图1.ppt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55" b="11236"/>
                    <a:stretch/>
                  </pic:blipFill>
                  <pic:spPr bwMode="auto">
                    <a:xfrm>
                      <a:off x="0" y="0"/>
                      <a:ext cx="5554547" cy="24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4ED" w:rsidRDefault="007E4F75" w:rsidP="004D0302">
      <w:pPr>
        <w:pStyle w:val="a9"/>
        <w:numPr>
          <w:ilvl w:val="0"/>
          <w:numId w:val="3"/>
        </w:numPr>
        <w:tabs>
          <w:tab w:val="left" w:pos="3255"/>
        </w:tabs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8F1CC9">
        <w:rPr>
          <w:rFonts w:ascii="微软雅黑" w:eastAsia="微软雅黑" w:hAnsi="微软雅黑" w:hint="eastAsia"/>
          <w:szCs w:val="21"/>
        </w:rPr>
        <w:t>考查内容</w:t>
      </w:r>
    </w:p>
    <w:p w:rsidR="004548E8" w:rsidRDefault="001F2453" w:rsidP="004548E8">
      <w:pPr>
        <w:pStyle w:val="a9"/>
        <w:ind w:left="420" w:firstLineChars="0" w:firstLine="0"/>
      </w:pPr>
      <w:r>
        <w:rPr>
          <w:noProof/>
        </w:rPr>
        <w:lastRenderedPageBreak/>
        <w:drawing>
          <wp:inline distT="0" distB="0" distL="0" distR="0">
            <wp:extent cx="5267325" cy="2962275"/>
            <wp:effectExtent l="0" t="0" r="9525" b="9525"/>
            <wp:docPr id="4" name="图片 4" descr="E:\KKMOK\高中\2016\高考一模\一模点评\地理插图2.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KMOK\高中\2016\高考一模\一模点评\地理插图2.ppt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8E8" w:rsidRPr="004548E8" w:rsidRDefault="004548E8" w:rsidP="004548E8">
      <w:pPr>
        <w:pStyle w:val="a9"/>
        <w:ind w:left="420" w:firstLineChars="0" w:firstLine="0"/>
      </w:pPr>
    </w:p>
    <w:p w:rsidR="009C34ED" w:rsidRDefault="007E4F75" w:rsidP="004D0302">
      <w:pPr>
        <w:pStyle w:val="a9"/>
        <w:numPr>
          <w:ilvl w:val="0"/>
          <w:numId w:val="3"/>
        </w:numPr>
        <w:tabs>
          <w:tab w:val="left" w:pos="3255"/>
        </w:tabs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8F1CC9">
        <w:rPr>
          <w:rFonts w:ascii="微软雅黑" w:eastAsia="微软雅黑" w:hAnsi="微软雅黑" w:hint="eastAsia"/>
          <w:szCs w:val="21"/>
        </w:rPr>
        <w:t>图表运用</w:t>
      </w:r>
    </w:p>
    <w:p w:rsidR="001F2453" w:rsidRPr="008F1CC9" w:rsidRDefault="001F2453" w:rsidP="001F2453">
      <w:pPr>
        <w:pStyle w:val="a9"/>
        <w:tabs>
          <w:tab w:val="left" w:pos="3255"/>
        </w:tabs>
        <w:spacing w:line="360" w:lineRule="auto"/>
        <w:ind w:left="420" w:firstLineChars="0" w:firstLine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>
            <wp:extent cx="5267325" cy="1885950"/>
            <wp:effectExtent l="0" t="0" r="9525" b="0"/>
            <wp:docPr id="5" name="图片 5" descr="E:\KKMOK\高中\2016\高考一模\一模点评\地理插图3.ppt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KKMOK\高中\2016\高考一模\一模点评\地理插图3.ppt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71" b="17364"/>
                    <a:stretch/>
                  </pic:blipFill>
                  <pic:spPr bwMode="auto">
                    <a:xfrm>
                      <a:off x="0" y="0"/>
                      <a:ext cx="52673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4ED" w:rsidRPr="008F1CC9" w:rsidRDefault="007E4F75" w:rsidP="004D0302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微软雅黑" w:eastAsia="微软雅黑" w:hAnsi="微软雅黑"/>
          <w:bCs/>
          <w:szCs w:val="21"/>
        </w:rPr>
      </w:pPr>
      <w:r w:rsidRPr="008F1CC9">
        <w:rPr>
          <w:rFonts w:ascii="微软雅黑" w:eastAsia="微软雅黑" w:hAnsi="微软雅黑" w:hint="eastAsia"/>
          <w:bCs/>
          <w:szCs w:val="21"/>
        </w:rPr>
        <w:t>试题考查</w:t>
      </w:r>
    </w:p>
    <w:p w:rsidR="009C34ED" w:rsidRPr="008F1CC9" w:rsidRDefault="007E4F75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 w:hint="eastAsia"/>
        </w:rPr>
        <w:t>选择题考点多，考查主干基础知识的掌握情况。题组形式明显，题材提示不多，重视区域定位基础上各种地理事物、要素的分布、变化规律的辨析和分析推理能力。试题考核学生地理综合素质，要求高——计算能力、空间想象能力、读图提取信息和判读能力、地理原理规律综合应用能力等。</w:t>
      </w:r>
    </w:p>
    <w:p w:rsidR="009C34ED" w:rsidRPr="008F1CC9" w:rsidRDefault="007E4F75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 w:hint="eastAsia"/>
        </w:rPr>
        <w:t>综合题，关注区域可持续发展，世界及中国最新科研成果等热点题材。检查地理原理综合运用能力、应变能力和迁移能力等，</w:t>
      </w:r>
    </w:p>
    <w:p w:rsidR="009C34ED" w:rsidRPr="008F1CC9" w:rsidRDefault="004D0302">
      <w:pPr>
        <w:spacing w:line="360" w:lineRule="auto"/>
        <w:rPr>
          <w:rFonts w:ascii="微软雅黑" w:eastAsia="微软雅黑" w:hAnsi="微软雅黑"/>
          <w:bCs/>
          <w:szCs w:val="21"/>
        </w:rPr>
      </w:pPr>
      <w:r w:rsidRPr="008F1CC9">
        <w:rPr>
          <w:rFonts w:ascii="微软雅黑" w:eastAsia="微软雅黑" w:hAnsi="微软雅黑" w:hint="eastAsia"/>
          <w:bCs/>
          <w:szCs w:val="21"/>
        </w:rPr>
        <w:t>卓越教育</w:t>
      </w:r>
      <w:r w:rsidRPr="008F1CC9">
        <w:rPr>
          <w:rFonts w:ascii="微软雅黑" w:eastAsia="微软雅黑" w:hAnsi="微软雅黑"/>
          <w:bCs/>
          <w:szCs w:val="21"/>
        </w:rPr>
        <w:t>考试研究院·高考团队认为</w:t>
      </w:r>
      <w:r w:rsidR="007E4F75" w:rsidRPr="008F1CC9">
        <w:rPr>
          <w:rFonts w:ascii="微软雅黑" w:eastAsia="微软雅黑" w:hAnsi="微软雅黑" w:hint="eastAsia"/>
          <w:bCs/>
          <w:szCs w:val="21"/>
        </w:rPr>
        <w:t>广州</w:t>
      </w:r>
      <w:r w:rsidRPr="008F1CC9">
        <w:rPr>
          <w:rFonts w:ascii="微软雅黑" w:eastAsia="微软雅黑" w:hAnsi="微软雅黑" w:hint="eastAsia"/>
          <w:bCs/>
          <w:szCs w:val="21"/>
        </w:rPr>
        <w:t>高考</w:t>
      </w:r>
      <w:r w:rsidR="007E4F75" w:rsidRPr="008F1CC9">
        <w:rPr>
          <w:rFonts w:ascii="微软雅黑" w:eastAsia="微软雅黑" w:hAnsi="微软雅黑" w:hint="eastAsia"/>
          <w:bCs/>
          <w:szCs w:val="21"/>
        </w:rPr>
        <w:t>一模命题两大特点：</w:t>
      </w:r>
    </w:p>
    <w:p w:rsidR="009C34ED" w:rsidRPr="008F1CC9" w:rsidRDefault="007E4F75">
      <w:pPr>
        <w:spacing w:line="360" w:lineRule="auto"/>
        <w:rPr>
          <w:rFonts w:ascii="微软雅黑" w:eastAsia="微软雅黑" w:hAnsi="微软雅黑" w:cs="Tahoma"/>
          <w:kern w:val="0"/>
          <w:szCs w:val="21"/>
        </w:rPr>
      </w:pPr>
      <w:r w:rsidRPr="008F1CC9">
        <w:rPr>
          <w:rFonts w:ascii="微软雅黑" w:eastAsia="微软雅黑" w:hAnsi="微软雅黑" w:cs="Tahoma" w:hint="eastAsia"/>
          <w:kern w:val="0"/>
          <w:szCs w:val="21"/>
        </w:rPr>
        <w:lastRenderedPageBreak/>
        <w:t>（一）重视</w:t>
      </w:r>
      <w:r w:rsidRPr="008F1CC9">
        <w:rPr>
          <w:rFonts w:ascii="微软雅黑" w:eastAsia="微软雅黑" w:hAnsi="微软雅黑" w:cs="Tahoma"/>
          <w:kern w:val="0"/>
          <w:szCs w:val="21"/>
        </w:rPr>
        <w:t>区域空间定位的能力</w:t>
      </w:r>
      <w:r w:rsidRPr="008F1CC9">
        <w:rPr>
          <w:rFonts w:ascii="微软雅黑" w:eastAsia="微软雅黑" w:hAnsi="微软雅黑" w:cs="Tahoma" w:hint="eastAsia"/>
          <w:kern w:val="0"/>
          <w:szCs w:val="21"/>
        </w:rPr>
        <w:t>的考查</w:t>
      </w:r>
    </w:p>
    <w:p w:rsidR="009C34ED" w:rsidRPr="008F1CC9" w:rsidRDefault="007E4F75">
      <w:pPr>
        <w:spacing w:line="360" w:lineRule="auto"/>
        <w:ind w:firstLineChars="200" w:firstLine="420"/>
        <w:rPr>
          <w:rFonts w:ascii="微软雅黑" w:eastAsia="微软雅黑" w:hAnsi="微软雅黑" w:cs="Tahoma"/>
          <w:kern w:val="0"/>
          <w:szCs w:val="21"/>
        </w:rPr>
      </w:pPr>
      <w:r w:rsidRPr="008F1CC9">
        <w:rPr>
          <w:rFonts w:ascii="微软雅黑" w:eastAsia="微软雅黑" w:hAnsi="微软雅黑" w:cs="Tahoma"/>
          <w:kern w:val="0"/>
          <w:szCs w:val="21"/>
        </w:rPr>
        <w:t>无论是选择题还是综合题，试题通过图表来呈现信息，</w:t>
      </w:r>
      <w:r w:rsidRPr="008F1CC9">
        <w:rPr>
          <w:rFonts w:ascii="微软雅黑" w:eastAsia="微软雅黑" w:hAnsi="微软雅黑" w:cs="Tahoma" w:hint="eastAsia"/>
          <w:kern w:val="0"/>
          <w:szCs w:val="21"/>
        </w:rPr>
        <w:t>通过图表</w:t>
      </w:r>
      <w:r w:rsidRPr="008F1CC9">
        <w:rPr>
          <w:rFonts w:ascii="微软雅黑" w:eastAsia="微软雅黑" w:hAnsi="微软雅黑" w:cs="Tahoma"/>
          <w:kern w:val="0"/>
          <w:szCs w:val="21"/>
        </w:rPr>
        <w:t>考查学科的基本知识、基本原理和基本规律，彰显地理学习的基本意图即空间定位的重要性</w:t>
      </w:r>
      <w:r w:rsidRPr="008F1CC9">
        <w:rPr>
          <w:rFonts w:ascii="微软雅黑" w:eastAsia="微软雅黑" w:hAnsi="微软雅黑" w:cs="Tahoma" w:hint="eastAsia"/>
          <w:kern w:val="0"/>
          <w:szCs w:val="21"/>
        </w:rPr>
        <w:t>，</w:t>
      </w:r>
      <w:r w:rsidRPr="008F1CC9">
        <w:rPr>
          <w:rFonts w:ascii="微软雅黑" w:eastAsia="微软雅黑" w:hAnsi="微软雅黑" w:cs="Tahoma"/>
          <w:kern w:val="0"/>
          <w:szCs w:val="21"/>
        </w:rPr>
        <w:t>特别突出根据经纬网对区域定位。</w:t>
      </w:r>
      <w:r w:rsidRPr="008F1CC9">
        <w:rPr>
          <w:rFonts w:ascii="微软雅黑" w:eastAsia="微软雅黑" w:hAnsi="微软雅黑" w:cs="Tahoma" w:hint="eastAsia"/>
          <w:kern w:val="0"/>
          <w:szCs w:val="21"/>
        </w:rPr>
        <w:t>例如4、5、6、10题。</w:t>
      </w:r>
    </w:p>
    <w:p w:rsidR="009C34ED" w:rsidRPr="008F1CC9" w:rsidRDefault="007E4F75">
      <w:pPr>
        <w:spacing w:line="360" w:lineRule="auto"/>
        <w:rPr>
          <w:rFonts w:ascii="微软雅黑" w:eastAsia="微软雅黑" w:hAnsi="微软雅黑" w:cs="Tahoma"/>
          <w:kern w:val="0"/>
          <w:szCs w:val="21"/>
        </w:rPr>
      </w:pPr>
      <w:r w:rsidRPr="008F1CC9">
        <w:rPr>
          <w:rFonts w:ascii="微软雅黑" w:eastAsia="微软雅黑" w:hAnsi="微软雅黑" w:cs="Tahoma" w:hint="eastAsia"/>
          <w:kern w:val="0"/>
          <w:szCs w:val="21"/>
        </w:rPr>
        <w:t>（二）</w:t>
      </w:r>
      <w:r w:rsidRPr="008F1CC9">
        <w:rPr>
          <w:rFonts w:ascii="微软雅黑" w:eastAsia="微软雅黑" w:hAnsi="微软雅黑" w:cs="Tahoma"/>
          <w:kern w:val="0"/>
          <w:szCs w:val="21"/>
        </w:rPr>
        <w:t>重在考查利用所学地理知识、地理原理解决实际生活中的具体案例</w:t>
      </w:r>
    </w:p>
    <w:p w:rsidR="009C34ED" w:rsidRPr="008F1CC9" w:rsidRDefault="007E4F75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微软雅黑" w:eastAsia="微软雅黑" w:hAnsi="微软雅黑" w:cs="Tahoma"/>
          <w:kern w:val="0"/>
          <w:szCs w:val="21"/>
        </w:rPr>
      </w:pPr>
      <w:r w:rsidRPr="008F1CC9">
        <w:rPr>
          <w:rFonts w:ascii="微软雅黑" w:eastAsia="微软雅黑" w:hAnsi="微软雅黑" w:cs="Tahoma" w:hint="eastAsia"/>
          <w:kern w:val="0"/>
          <w:szCs w:val="21"/>
        </w:rPr>
        <w:t>英国夫妇驾驶游艇前往安提瓜岛、我国与沙特的核电合作、南沙群岛“吃菜难”，这些都是</w:t>
      </w:r>
      <w:r w:rsidRPr="008F1CC9">
        <w:rPr>
          <w:rFonts w:ascii="微软雅黑" w:eastAsia="微软雅黑" w:hAnsi="微软雅黑" w:cs="Tahoma"/>
          <w:kern w:val="0"/>
          <w:szCs w:val="21"/>
        </w:rPr>
        <w:t>具体案例</w:t>
      </w:r>
      <w:r w:rsidRPr="008F1CC9">
        <w:rPr>
          <w:rFonts w:ascii="微软雅黑" w:eastAsia="微软雅黑" w:hAnsi="微软雅黑" w:cs="Tahoma" w:hint="eastAsia"/>
          <w:kern w:val="0"/>
          <w:szCs w:val="21"/>
        </w:rPr>
        <w:t>。</w:t>
      </w:r>
      <w:r w:rsidRPr="008F1CC9">
        <w:rPr>
          <w:rFonts w:ascii="微软雅黑" w:eastAsia="微软雅黑" w:hAnsi="微软雅黑" w:cs="Tahoma"/>
          <w:kern w:val="0"/>
          <w:szCs w:val="21"/>
        </w:rPr>
        <w:t>通过最新的材料为载体，以新颖、灵活的设置方式设题，面对新情境新问题，通过知识的实际应用来考查考生的能力和素质。面对新情景、新问题，要想从书本中照搬现成的答案，肯定是不</w:t>
      </w:r>
      <w:r w:rsidRPr="008F1CC9">
        <w:rPr>
          <w:rFonts w:ascii="微软雅黑" w:eastAsia="微软雅黑" w:hAnsi="微软雅黑" w:cs="Tahoma" w:hint="eastAsia"/>
          <w:kern w:val="0"/>
          <w:szCs w:val="21"/>
        </w:rPr>
        <w:t>行</w:t>
      </w:r>
      <w:r w:rsidRPr="008F1CC9">
        <w:rPr>
          <w:rFonts w:ascii="微软雅黑" w:eastAsia="微软雅黑" w:hAnsi="微软雅黑" w:cs="Tahoma"/>
          <w:kern w:val="0"/>
          <w:szCs w:val="21"/>
        </w:rPr>
        <w:t>的。</w:t>
      </w:r>
    </w:p>
    <w:p w:rsidR="004D0302" w:rsidRPr="008F1CC9" w:rsidRDefault="004D0302">
      <w:pPr>
        <w:spacing w:line="360" w:lineRule="auto"/>
        <w:rPr>
          <w:rFonts w:ascii="微软雅黑" w:eastAsia="微软雅黑" w:hAnsi="微软雅黑" w:cs="Tahoma"/>
          <w:kern w:val="0"/>
          <w:szCs w:val="21"/>
        </w:rPr>
      </w:pPr>
      <w:r w:rsidRPr="008F1CC9">
        <w:rPr>
          <w:rFonts w:ascii="微软雅黑" w:eastAsia="微软雅黑" w:hAnsi="微软雅黑" w:cs="Tahoma" w:hint="eastAsia"/>
          <w:kern w:val="0"/>
          <w:szCs w:val="21"/>
        </w:rPr>
        <w:t>结合广州</w:t>
      </w:r>
      <w:r w:rsidRPr="008F1CC9">
        <w:rPr>
          <w:rFonts w:ascii="微软雅黑" w:eastAsia="微软雅黑" w:hAnsi="微软雅黑" w:cs="Tahoma"/>
          <w:kern w:val="0"/>
          <w:szCs w:val="21"/>
        </w:rPr>
        <w:t>高考</w:t>
      </w:r>
      <w:r w:rsidRPr="008F1CC9">
        <w:rPr>
          <w:rFonts w:ascii="微软雅黑" w:eastAsia="微软雅黑" w:hAnsi="微软雅黑" w:cs="Tahoma" w:hint="eastAsia"/>
          <w:kern w:val="0"/>
          <w:szCs w:val="21"/>
        </w:rPr>
        <w:t>一模的考试特点，在二轮复习备考中，卓越教育考试研究院·高考团队建议考生：</w:t>
      </w:r>
    </w:p>
    <w:p w:rsidR="009C34ED" w:rsidRPr="008F1CC9" w:rsidRDefault="007E4F75">
      <w:pPr>
        <w:spacing w:line="360" w:lineRule="auto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/>
        </w:rPr>
        <w:t>1</w:t>
      </w:r>
      <w:r w:rsidRPr="008F1CC9">
        <w:rPr>
          <w:rFonts w:ascii="微软雅黑" w:eastAsia="微软雅黑" w:hAnsi="微软雅黑" w:hint="eastAsia"/>
        </w:rPr>
        <w:t>．</w:t>
      </w:r>
      <w:r w:rsidRPr="008F1CC9">
        <w:rPr>
          <w:rFonts w:ascii="微软雅黑" w:eastAsia="微软雅黑" w:hAnsi="微软雅黑"/>
        </w:rPr>
        <w:t>分析一模,查找不足</w:t>
      </w:r>
    </w:p>
    <w:p w:rsidR="009C34ED" w:rsidRPr="008F1CC9" w:rsidRDefault="007E4F75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/>
        </w:rPr>
        <w:t>要对“一模”地理成绩进行分析，找出结症所在，定出增分目标。认真自检一模地理卷的得失：得在哪里？能否更好？与标准答案的要点还差什么？失在何处?针对这些问题,准备怎么解决?  清楚自己的弱项和不足,才能不断完善,不断提高。</w:t>
      </w:r>
    </w:p>
    <w:p w:rsidR="009C34ED" w:rsidRPr="008F1CC9" w:rsidRDefault="007E4F75">
      <w:pPr>
        <w:spacing w:line="360" w:lineRule="auto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 w:hint="eastAsia"/>
        </w:rPr>
        <w:t>2．</w:t>
      </w:r>
      <w:r w:rsidRPr="008F1CC9">
        <w:rPr>
          <w:rFonts w:ascii="微软雅黑" w:eastAsia="微软雅黑" w:hAnsi="微软雅黑"/>
        </w:rPr>
        <w:t>构建知识网络</w:t>
      </w:r>
    </w:p>
    <w:p w:rsidR="009C34ED" w:rsidRPr="008F1CC9" w:rsidRDefault="007E4F75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/>
        </w:rPr>
        <w:t>高考将至，在最后阶段，不宜对所学知识再一次全面细致的重复，而要对照考试说明，通过回顾对知识进行再归纳再整理，构建中学地理的知识网络，使地理知识在头脑中有序存储。</w:t>
      </w:r>
    </w:p>
    <w:p w:rsidR="009C34ED" w:rsidRPr="008F1CC9" w:rsidRDefault="007E4F75">
      <w:pPr>
        <w:spacing w:line="360" w:lineRule="auto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 w:hint="eastAsia"/>
        </w:rPr>
        <w:t>3.</w:t>
      </w:r>
      <w:r w:rsidRPr="008F1CC9">
        <w:rPr>
          <w:rFonts w:ascii="微软雅黑" w:eastAsia="微软雅黑" w:hAnsi="微软雅黑"/>
        </w:rPr>
        <w:t xml:space="preserve"> 查漏补缺</w:t>
      </w:r>
      <w:r w:rsidRPr="008F1CC9">
        <w:rPr>
          <w:rFonts w:ascii="微软雅黑" w:eastAsia="微软雅黑" w:hAnsi="微软雅黑" w:hint="eastAsia"/>
        </w:rPr>
        <w:t>，</w:t>
      </w:r>
      <w:r w:rsidRPr="008F1CC9">
        <w:rPr>
          <w:rFonts w:ascii="微软雅黑" w:eastAsia="微软雅黑" w:hAnsi="微软雅黑"/>
        </w:rPr>
        <w:t>找出薄弱环节</w:t>
      </w:r>
    </w:p>
    <w:p w:rsidR="009C34ED" w:rsidRPr="008F1CC9" w:rsidRDefault="007E4F75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/>
        </w:rPr>
        <w:t>整理试卷，如专题卷、模考卷等，把错误的原因分门别类，最好写在专门的改错本上</w:t>
      </w:r>
      <w:r w:rsidRPr="008F1CC9">
        <w:rPr>
          <w:rFonts w:ascii="微软雅黑" w:eastAsia="微软雅黑" w:hAnsi="微软雅黑" w:hint="eastAsia"/>
        </w:rPr>
        <w:t>。</w:t>
      </w:r>
      <w:r w:rsidRPr="008F1CC9">
        <w:rPr>
          <w:rFonts w:ascii="微软雅黑" w:eastAsia="微软雅黑" w:hAnsi="微软雅黑"/>
        </w:rPr>
        <w:t>后期总结错因时要特别关注非智力因素造成的丢分，如粗心大意，审题不清，时间分配不合</w:t>
      </w:r>
      <w:r w:rsidRPr="008F1CC9">
        <w:rPr>
          <w:rFonts w:ascii="微软雅黑" w:eastAsia="微软雅黑" w:hAnsi="微软雅黑"/>
        </w:rPr>
        <w:lastRenderedPageBreak/>
        <w:t>理，漏答试题</w:t>
      </w:r>
      <w:r w:rsidRPr="008F1CC9">
        <w:rPr>
          <w:rFonts w:ascii="微软雅黑" w:eastAsia="微软雅黑" w:hAnsi="微软雅黑" w:hint="eastAsia"/>
        </w:rPr>
        <w:t>等等</w:t>
      </w:r>
      <w:r w:rsidRPr="008F1CC9">
        <w:rPr>
          <w:rFonts w:ascii="微软雅黑" w:eastAsia="微软雅黑" w:hAnsi="微软雅黑"/>
        </w:rPr>
        <w:t>。</w:t>
      </w:r>
    </w:p>
    <w:p w:rsidR="009C34ED" w:rsidRPr="008F1CC9" w:rsidRDefault="007E4F75">
      <w:pPr>
        <w:spacing w:line="360" w:lineRule="auto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 w:hint="eastAsia"/>
        </w:rPr>
        <w:t>4.</w:t>
      </w:r>
      <w:r w:rsidRPr="008F1CC9">
        <w:rPr>
          <w:rFonts w:ascii="微软雅黑" w:eastAsia="微软雅黑" w:hAnsi="微软雅黑"/>
        </w:rPr>
        <w:t>归纳总结,提高答题能力</w:t>
      </w:r>
    </w:p>
    <w:p w:rsidR="009C34ED" w:rsidRDefault="007E4F75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8F1CC9">
        <w:rPr>
          <w:rFonts w:ascii="微软雅黑" w:eastAsia="微软雅黑" w:hAnsi="微软雅黑"/>
        </w:rPr>
        <w:t>要善于从</w:t>
      </w:r>
      <w:r w:rsidRPr="008F1CC9">
        <w:rPr>
          <w:rFonts w:ascii="微软雅黑" w:eastAsia="微软雅黑" w:hAnsi="微软雅黑" w:hint="eastAsia"/>
        </w:rPr>
        <w:t>图表、</w:t>
      </w:r>
      <w:r w:rsidRPr="008F1CC9">
        <w:rPr>
          <w:rFonts w:ascii="微软雅黑" w:eastAsia="微软雅黑" w:hAnsi="微软雅黑"/>
        </w:rPr>
        <w:t>文字材料、题干、设问中找关键词，并能解读出关键词的含义；</w:t>
      </w:r>
      <w:r w:rsidRPr="008F1CC9">
        <w:rPr>
          <w:rFonts w:ascii="微软雅黑" w:eastAsia="微软雅黑" w:hAnsi="微软雅黑" w:hint="eastAsia"/>
        </w:rPr>
        <w:t>用地理专业术语规范答题。</w:t>
      </w:r>
    </w:p>
    <w:p w:rsidR="00C32745" w:rsidRPr="007120D7" w:rsidRDefault="00C32745" w:rsidP="00C32745">
      <w:pPr>
        <w:rPr>
          <w:rFonts w:ascii="微软雅黑" w:eastAsia="微软雅黑" w:hAnsi="微软雅黑"/>
          <w:b/>
          <w:color w:val="0070C0"/>
        </w:rPr>
      </w:pPr>
      <w:r w:rsidRPr="007120D7">
        <w:rPr>
          <w:rFonts w:ascii="微软雅黑" w:eastAsia="微软雅黑" w:hAnsi="微软雅黑" w:hint="eastAsia"/>
          <w:b/>
          <w:color w:val="0070C0"/>
        </w:rPr>
        <w:t>关注卓越教育官方微信（</w:t>
      </w:r>
      <w:r w:rsidRPr="007120D7">
        <w:rPr>
          <w:rFonts w:ascii="微软雅黑" w:eastAsia="微软雅黑" w:hAnsi="微软雅黑"/>
          <w:b/>
          <w:color w:val="0070C0"/>
        </w:rPr>
        <w:t>zhuoyue1997)，回复关键字”高考一模“，卓越教育考试研究院·高考团队第一时间为你带来各科</w:t>
      </w:r>
      <w:r>
        <w:rPr>
          <w:rFonts w:ascii="微软雅黑" w:eastAsia="微软雅黑" w:hAnsi="微软雅黑" w:hint="eastAsia"/>
          <w:b/>
          <w:color w:val="0070C0"/>
        </w:rPr>
        <w:t>独家</w:t>
      </w:r>
      <w:r w:rsidRPr="007120D7">
        <w:rPr>
          <w:rFonts w:ascii="微软雅黑" w:eastAsia="微软雅黑" w:hAnsi="微软雅黑"/>
          <w:b/>
          <w:color w:val="0070C0"/>
        </w:rPr>
        <w:t>点评</w:t>
      </w:r>
      <w:r>
        <w:rPr>
          <w:rFonts w:ascii="微软雅黑" w:eastAsia="微软雅黑" w:hAnsi="微软雅黑" w:hint="eastAsia"/>
          <w:b/>
          <w:color w:val="0070C0"/>
        </w:rPr>
        <w:t>、</w:t>
      </w:r>
      <w:r>
        <w:rPr>
          <w:rFonts w:ascii="微软雅黑" w:eastAsia="微软雅黑" w:hAnsi="微软雅黑"/>
          <w:b/>
          <w:color w:val="0070C0"/>
        </w:rPr>
        <w:t>试题&amp;答案</w:t>
      </w:r>
      <w:r w:rsidRPr="007120D7">
        <w:rPr>
          <w:rFonts w:ascii="微软雅黑" w:eastAsia="微软雅黑" w:hAnsi="微软雅黑"/>
          <w:b/>
          <w:color w:val="0070C0"/>
        </w:rPr>
        <w:t>。</w:t>
      </w:r>
    </w:p>
    <w:p w:rsidR="00C32745" w:rsidRPr="007120D7" w:rsidRDefault="00C32745" w:rsidP="00C32745">
      <w:pPr>
        <w:rPr>
          <w:rFonts w:ascii="微软雅黑" w:eastAsia="微软雅黑" w:hAnsi="微软雅黑"/>
          <w:b/>
          <w:color w:val="0070C0"/>
        </w:rPr>
      </w:pPr>
      <w:r w:rsidRPr="007120D7">
        <w:rPr>
          <w:rFonts w:ascii="微软雅黑" w:eastAsia="微软雅黑" w:hAnsi="微软雅黑"/>
          <w:noProof/>
        </w:rPr>
        <w:drawing>
          <wp:inline distT="0" distB="0" distL="0" distR="0" wp14:anchorId="3DDE192F" wp14:editId="0C78F5CC">
            <wp:extent cx="5274310" cy="29387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745" w:rsidRPr="007120D7" w:rsidRDefault="00C32745" w:rsidP="00C32745">
      <w:pPr>
        <w:ind w:firstLineChars="200" w:firstLine="420"/>
        <w:rPr>
          <w:rFonts w:ascii="微软雅黑" w:eastAsia="微软雅黑" w:hAnsi="微软雅黑"/>
          <w:szCs w:val="21"/>
        </w:rPr>
      </w:pPr>
      <w:r w:rsidRPr="007120D7">
        <w:rPr>
          <w:rFonts w:ascii="微软雅黑" w:eastAsia="微软雅黑" w:hAnsi="微软雅黑" w:hint="eastAsia"/>
          <w:b/>
          <w:color w:val="0070C0"/>
        </w:rPr>
        <w:t>点击</w:t>
      </w:r>
      <w:r w:rsidRPr="007120D7">
        <w:rPr>
          <w:rFonts w:ascii="微软雅黑" w:eastAsia="微软雅黑" w:hAnsi="微软雅黑"/>
          <w:b/>
          <w:color w:val="0070C0"/>
        </w:rPr>
        <w:t>阅读原文↓↓↓</w:t>
      </w:r>
      <w:r w:rsidRPr="007120D7">
        <w:rPr>
          <w:rFonts w:ascii="微软雅黑" w:eastAsia="微软雅黑" w:hAnsi="微软雅黑" w:hint="eastAsia"/>
          <w:b/>
          <w:color w:val="0070C0"/>
        </w:rPr>
        <w:t>抢先领票</w:t>
      </w:r>
      <w:r w:rsidRPr="007120D7">
        <w:rPr>
          <w:rFonts w:ascii="微软雅黑" w:eastAsia="微软雅黑" w:hAnsi="微软雅黑"/>
          <w:b/>
          <w:color w:val="0070C0"/>
        </w:rPr>
        <w:t>！</w:t>
      </w:r>
    </w:p>
    <w:p w:rsidR="00C32745" w:rsidRPr="00C32745" w:rsidRDefault="00C32745">
      <w:pPr>
        <w:spacing w:line="360" w:lineRule="auto"/>
        <w:ind w:firstLineChars="200" w:firstLine="420"/>
        <w:rPr>
          <w:rFonts w:ascii="微软雅黑" w:eastAsia="微软雅黑" w:hAnsi="微软雅黑"/>
        </w:rPr>
      </w:pPr>
    </w:p>
    <w:sectPr w:rsidR="00C32745" w:rsidRPr="00C32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EB4" w:rsidRDefault="00AD0EB4" w:rsidP="005F78CE">
      <w:r>
        <w:separator/>
      </w:r>
    </w:p>
  </w:endnote>
  <w:endnote w:type="continuationSeparator" w:id="0">
    <w:p w:rsidR="00AD0EB4" w:rsidRDefault="00AD0EB4" w:rsidP="005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EB4" w:rsidRDefault="00AD0EB4" w:rsidP="005F78CE">
      <w:r>
        <w:separator/>
      </w:r>
    </w:p>
  </w:footnote>
  <w:footnote w:type="continuationSeparator" w:id="0">
    <w:p w:rsidR="00AD0EB4" w:rsidRDefault="00AD0EB4" w:rsidP="005F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421"/>
    <w:multiLevelType w:val="multilevel"/>
    <w:tmpl w:val="16381421"/>
    <w:lvl w:ilvl="0">
      <w:start w:val="1"/>
      <w:numFmt w:val="japaneseCounting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5F604062"/>
    <w:multiLevelType w:val="hybridMultilevel"/>
    <w:tmpl w:val="3D124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A91D88"/>
    <w:multiLevelType w:val="hybridMultilevel"/>
    <w:tmpl w:val="72E06F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89"/>
    <w:rsid w:val="0004547B"/>
    <w:rsid w:val="0006561C"/>
    <w:rsid w:val="000E33C6"/>
    <w:rsid w:val="000E5589"/>
    <w:rsid w:val="00131BFA"/>
    <w:rsid w:val="00161BFC"/>
    <w:rsid w:val="001720AE"/>
    <w:rsid w:val="001C5415"/>
    <w:rsid w:val="001C652F"/>
    <w:rsid w:val="001F2453"/>
    <w:rsid w:val="00220B8E"/>
    <w:rsid w:val="002527C7"/>
    <w:rsid w:val="00253C70"/>
    <w:rsid w:val="003404D0"/>
    <w:rsid w:val="0037555C"/>
    <w:rsid w:val="00380250"/>
    <w:rsid w:val="00381A35"/>
    <w:rsid w:val="004548E8"/>
    <w:rsid w:val="00454D19"/>
    <w:rsid w:val="004561B2"/>
    <w:rsid w:val="00473F3C"/>
    <w:rsid w:val="004B6B1B"/>
    <w:rsid w:val="004D0302"/>
    <w:rsid w:val="00541D37"/>
    <w:rsid w:val="005879ED"/>
    <w:rsid w:val="005A3125"/>
    <w:rsid w:val="005D31BF"/>
    <w:rsid w:val="005F78CE"/>
    <w:rsid w:val="00641538"/>
    <w:rsid w:val="006F67F2"/>
    <w:rsid w:val="00750679"/>
    <w:rsid w:val="00760795"/>
    <w:rsid w:val="007A47C7"/>
    <w:rsid w:val="007E4F75"/>
    <w:rsid w:val="007F1657"/>
    <w:rsid w:val="00822255"/>
    <w:rsid w:val="008A4A1C"/>
    <w:rsid w:val="008C7C25"/>
    <w:rsid w:val="008F1CC9"/>
    <w:rsid w:val="00912068"/>
    <w:rsid w:val="00921D06"/>
    <w:rsid w:val="00925A87"/>
    <w:rsid w:val="0097359A"/>
    <w:rsid w:val="00973606"/>
    <w:rsid w:val="009A4BAB"/>
    <w:rsid w:val="009B0572"/>
    <w:rsid w:val="009B5032"/>
    <w:rsid w:val="009C34ED"/>
    <w:rsid w:val="009C74B7"/>
    <w:rsid w:val="00AD0EB4"/>
    <w:rsid w:val="00AE388C"/>
    <w:rsid w:val="00B25029"/>
    <w:rsid w:val="00B62A48"/>
    <w:rsid w:val="00C32745"/>
    <w:rsid w:val="00C32E3C"/>
    <w:rsid w:val="00C406B1"/>
    <w:rsid w:val="00C64416"/>
    <w:rsid w:val="00C779AD"/>
    <w:rsid w:val="00CA1D64"/>
    <w:rsid w:val="00CE1C09"/>
    <w:rsid w:val="00D14089"/>
    <w:rsid w:val="00D97DF0"/>
    <w:rsid w:val="00DE313F"/>
    <w:rsid w:val="00E33A8C"/>
    <w:rsid w:val="00ED346B"/>
    <w:rsid w:val="00EF5483"/>
    <w:rsid w:val="00F138B6"/>
    <w:rsid w:val="00F22E1B"/>
    <w:rsid w:val="00F36C6C"/>
    <w:rsid w:val="00F57DD2"/>
    <w:rsid w:val="00F72430"/>
    <w:rsid w:val="7BCB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10D6F"/>
  <w15:docId w15:val="{5000F803-1814-47F9-A90A-96E8B9A6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99"/>
    <w:rsid w:val="004D03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185</Words>
  <Characters>1061</Characters>
  <Application>Microsoft Office Word</Application>
  <DocSecurity>0</DocSecurity>
  <Lines>8</Lines>
  <Paragraphs>2</Paragraphs>
  <ScaleCrop>false</ScaleCrop>
  <Company>微软中国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AutoBVT</cp:lastModifiedBy>
  <cp:revision>5</cp:revision>
  <dcterms:created xsi:type="dcterms:W3CDTF">2016-03-17T12:07:00Z</dcterms:created>
  <dcterms:modified xsi:type="dcterms:W3CDTF">2016-03-17T16:03:00Z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